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7287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72878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72878" w:rsidRPr="00BA0A4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72878" w:rsidRPr="00BA0A42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6D4408" w:rsidRPr="00BA0A42" w:rsidRDefault="006D44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8B2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A72878" w:rsidRPr="00BA0A42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 w:rsidRPr="00BA0A42">
        <w:trPr>
          <w:trHeight w:hRule="exact" w:val="992"/>
        </w:trPr>
        <w:tc>
          <w:tcPr>
            <w:tcW w:w="426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3"/>
        </w:trPr>
        <w:tc>
          <w:tcPr>
            <w:tcW w:w="426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72878">
        <w:trPr>
          <w:trHeight w:hRule="exact" w:val="283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72878">
        <w:trPr>
          <w:trHeight w:hRule="exact" w:val="284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72878">
        <w:trPr>
          <w:trHeight w:hRule="exact" w:val="1134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 практика (технологическая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практика)</w:t>
            </w:r>
          </w:p>
        </w:tc>
      </w:tr>
      <w:tr w:rsidR="00A72878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A72878">
        <w:trPr>
          <w:trHeight w:hRule="exact" w:val="142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 w:rsidRPr="00BA0A42">
        <w:trPr>
          <w:trHeight w:hRule="exact" w:val="709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5036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="00BA0A42"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:rsidR="00A72878" w:rsidRPr="00BA0A42" w:rsidRDefault="005036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="00BA0A42"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A72878" w:rsidRPr="00BA0A42">
        <w:trPr>
          <w:trHeight w:hRule="exact" w:val="142"/>
        </w:trPr>
        <w:tc>
          <w:tcPr>
            <w:tcW w:w="426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3"/>
        </w:trPr>
        <w:tc>
          <w:tcPr>
            <w:tcW w:w="426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72878">
        <w:trPr>
          <w:trHeight w:hRule="exact" w:val="142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4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72878">
        <w:trPr>
          <w:trHeight w:hRule="exact" w:val="142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4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3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3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4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6</w:t>
            </w: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567"/>
        </w:trPr>
        <w:tc>
          <w:tcPr>
            <w:tcW w:w="42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 w:rsidRPr="00BA0A42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Pr="00BA0A42" w:rsidRDefault="00BA0A4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A72878" w:rsidRPr="00BA0A42" w:rsidRDefault="00BA0A4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Default="00BA0A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Default="00BA0A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Default="00BA0A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Default="00BA0A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Default="00BA0A4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Default="00BA0A4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Default="00BA0A4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72878" w:rsidRDefault="00BA0A4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Pr="00BA0A42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 w:rsidRPr="00BA0A42">
              <w:br/>
            </w:r>
            <w:proofErr w:type="spellStart"/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72878" w:rsidRDefault="00BA0A4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874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72878" w:rsidRDefault="00BA0A42">
      <w:pPr>
        <w:rPr>
          <w:sz w:val="0"/>
          <w:szCs w:val="0"/>
        </w:rPr>
      </w:pPr>
      <w:r>
        <w:br w:type="page"/>
      </w:r>
    </w:p>
    <w:p w:rsidR="00A72878" w:rsidRDefault="00A72878">
      <w:pPr>
        <w:sectPr w:rsidR="00A7287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72878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72878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 w:rsidRPr="00BA0A4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A72878" w:rsidRPr="00BA0A42">
        <w:trPr>
          <w:trHeight w:hRule="exact" w:val="1984"/>
        </w:trPr>
        <w:tc>
          <w:tcPr>
            <w:tcW w:w="3828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 практика (технологическая практика)</w:t>
            </w:r>
          </w:p>
        </w:tc>
      </w:tr>
      <w:tr w:rsidR="00A72878">
        <w:trPr>
          <w:trHeight w:hRule="exact" w:val="283"/>
        </w:trPr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 w:rsidRPr="00BA0A4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 w:rsidRPr="00BA0A4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A72878" w:rsidRPr="00BA0A42">
        <w:trPr>
          <w:trHeight w:hRule="exact" w:val="284"/>
        </w:trPr>
        <w:tc>
          <w:tcPr>
            <w:tcW w:w="3828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 w:rsidRPr="00BA0A4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72878" w:rsidRPr="00BA0A4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50364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="00BA0A42"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 w:rsidR="004144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="00BA0A42"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 w:rsidR="004144D6">
              <w:t xml:space="preserve"> </w:t>
            </w:r>
            <w:r w:rsidR="00BA0A42"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A72878" w:rsidRPr="00BA0A42">
        <w:trPr>
          <w:trHeight w:hRule="exact" w:val="992"/>
        </w:trPr>
        <w:tc>
          <w:tcPr>
            <w:tcW w:w="3828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 w:rsidRPr="00BA0A4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 одобрена на заседании кафедры</w:t>
            </w:r>
          </w:p>
        </w:tc>
      </w:tr>
      <w:tr w:rsidR="00A7287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Pr="000B2A22" w:rsidRDefault="000B2A22" w:rsidP="000B2A2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B2A22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A72878">
        <w:trPr>
          <w:trHeight w:hRule="exact" w:val="709"/>
        </w:trPr>
        <w:tc>
          <w:tcPr>
            <w:tcW w:w="3828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72878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2878" w:rsidRPr="00BA0A42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</w:t>
            </w:r>
            <w:proofErr w:type="spellStart"/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A72878" w:rsidRPr="00BA0A42" w:rsidRDefault="00BA0A42">
      <w:pPr>
        <w:rPr>
          <w:sz w:val="0"/>
          <w:szCs w:val="0"/>
        </w:rPr>
      </w:pPr>
      <w:r w:rsidRPr="00BA0A42">
        <w:br w:type="page"/>
      </w:r>
    </w:p>
    <w:p w:rsidR="00A72878" w:rsidRPr="00BA0A42" w:rsidRDefault="00A72878">
      <w:pPr>
        <w:sectPr w:rsidR="00A72878" w:rsidRPr="00BA0A4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79"/>
        <w:gridCol w:w="60"/>
        <w:gridCol w:w="130"/>
        <w:gridCol w:w="1661"/>
        <w:gridCol w:w="108"/>
        <w:gridCol w:w="2098"/>
        <w:gridCol w:w="439"/>
        <w:gridCol w:w="40"/>
        <w:gridCol w:w="517"/>
        <w:gridCol w:w="862"/>
        <w:gridCol w:w="38"/>
        <w:gridCol w:w="20"/>
        <w:gridCol w:w="741"/>
        <w:gridCol w:w="191"/>
        <w:gridCol w:w="119"/>
        <w:gridCol w:w="1170"/>
        <w:gridCol w:w="61"/>
        <w:gridCol w:w="58"/>
      </w:tblGrid>
      <w:tr w:rsidR="00A72878" w:rsidTr="00360C9F">
        <w:trPr>
          <w:gridAfter w:val="2"/>
          <w:wAfter w:w="119" w:type="dxa"/>
          <w:trHeight w:hRule="exact" w:val="425"/>
        </w:trPr>
        <w:tc>
          <w:tcPr>
            <w:tcW w:w="4545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BA0A4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BA0A4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4946" w:type="dxa"/>
            <w:gridSpan w:val="9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283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ПРОХОЖДЕНИЯ ПРАКТИКИ, ВИД, СПОСОБЫ И ФОРМЫ ЕЁ ПРОВЕДЕНИЯ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привитие значимости будущей профессии для отрасли в целом;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обучение трудовым приемам, операциям и способам выполнения трудовых процессов, характерных для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соответствующей профессии и необходимых для последующего освоения обучающимися общепрофессиональных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профессиональных компетенций по избранной профессии;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развитие и закрепление навыка командной работы в профессиональной сфере.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283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ПРАКТИКИ В СТРУКТУРЕ ОБРАЗОВАТЕЛЬНОЙ ПРОГРАММЫ</w:t>
            </w:r>
          </w:p>
        </w:tc>
      </w:tr>
      <w:tr w:rsidR="00A72878" w:rsidTr="00360C9F">
        <w:trPr>
          <w:gridAfter w:val="2"/>
          <w:wAfter w:w="119" w:type="dxa"/>
          <w:trHeight w:hRule="exact" w:val="283"/>
        </w:trPr>
        <w:tc>
          <w:tcPr>
            <w:tcW w:w="27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800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Б2.В.01(П)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67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3.ПЛАНИРУЕМЫЕ РЕЗУЛЬТАТЫ ОБУЧЕНИЯ ПРИ ПРОХОЖДЕНИИ ПРАКТИКИ, СООТНЕСЕННЫЕ С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ПЛАНИРУЕМЫМИ РЕЗУЛЬТАТАМИ ОСВОЕНИЯ ОБРАЗОВАТЕЛЬНОЙ ПРОГРАММЫ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48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ПК-1: Способен осуществлять контроль ключевых операционных показателей эффективности логистической деятельности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перевозке груза в цепи поставок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48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ПК-1.4: Разрабатывает проекты, направленные на снижение себестоимости операций, повышение производительности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труда и эффективности операционной деятельност</w:t>
            </w:r>
            <w:r w:rsidR="000B2A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48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ПК-2: Осуществляет контроль ключевых финансовых показателей логистической деятельности по перевозке в цепи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48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ПК-2.1: Контролирует финансовые показатели (рентабельность перевозок, выполнение плана по валовой прибыли,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плана по прибыли)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315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48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ПК-3: Разрабатывает стратегии развития операционного направления логистической деятельности компании в области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48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ПК-3.1: Разрабатывает план реализации стратегии развития операционного направления логистической деятельности в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 управления перевозками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315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ПК-3.2: Анализирует операционное направление логистической деятельности компании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712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приказом Министерства труда и социальной защиты Российско</w:t>
            </w:r>
            <w:r w:rsidR="000B2A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й</w:t>
            </w: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712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67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712"/>
        </w:trPr>
        <w:tc>
          <w:tcPr>
            <w:tcW w:w="107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283"/>
        </w:trPr>
        <w:tc>
          <w:tcPr>
            <w:tcW w:w="10780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прохождения практики обучающийся должен</w:t>
            </w:r>
          </w:p>
        </w:tc>
      </w:tr>
      <w:tr w:rsidR="00A72878" w:rsidTr="00360C9F">
        <w:trPr>
          <w:gridAfter w:val="2"/>
          <w:wAfter w:w="119" w:type="dxa"/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способы снижения себестоимости операций, повышения производительности труда и эффективности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операционной деятельности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финансовые показатели (рентабельность перевозок, выполнение плана по валовой прибыли, выполнение плана по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прибыли)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порядок расчета отклонений финансовых показателей (в абсолютном выражении или в процентах)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стратегию развития операционного направления логистической деятельности в области управления перевозками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операционные направления логистической деятельности компании</w:t>
            </w:r>
          </w:p>
        </w:tc>
      </w:tr>
      <w:tr w:rsidR="00A72878" w:rsidTr="00360C9F">
        <w:trPr>
          <w:gridAfter w:val="2"/>
          <w:wAfter w:w="119" w:type="dxa"/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72878" w:rsidRPr="00BA0A42" w:rsidTr="00360C9F">
        <w:trPr>
          <w:gridAfter w:val="2"/>
          <w:wAfter w:w="119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0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применять способы снижения себестоимости операций, повышения производительности труда и эффективности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операционной деятельности</w:t>
            </w:r>
          </w:p>
        </w:tc>
      </w:tr>
      <w:tr w:rsidR="00A72878" w:rsidTr="00360C9F">
        <w:trPr>
          <w:trHeight w:hRule="exact" w:val="100"/>
        </w:trPr>
        <w:tc>
          <w:tcPr>
            <w:tcW w:w="4545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A72878" w:rsidRPr="00BA0A42" w:rsidRDefault="00A7287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098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7" w:type="dxa"/>
            <w:gridSpan w:val="2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0" w:type="dxa"/>
            <w:gridSpan w:val="2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" w:type="dxa"/>
            <w:gridSpan w:val="3"/>
          </w:tcPr>
          <w:p w:rsidR="00A72878" w:rsidRPr="00BA0A42" w:rsidRDefault="00A728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8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A72878" w:rsidRPr="00BA0A42" w:rsidTr="00360C9F">
        <w:trPr>
          <w:gridAfter w:val="1"/>
          <w:wAfter w:w="5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выбирать средства контроля финансовых показателей (рентабельность перевозок, выполнение плана по валовой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прибыли, выполнение плана по прибыли)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порядок расчета отклонений финансовых показателей (в абсолютном выражении или в процентах)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анализировать стратегию развития операционного направления логистической деятельности в области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использовать методики анализа операционное направление логистической деятельности компании</w:t>
            </w:r>
          </w:p>
        </w:tc>
      </w:tr>
      <w:tr w:rsidR="00A72878" w:rsidTr="00360C9F">
        <w:trPr>
          <w:gridAfter w:val="1"/>
          <w:wAfter w:w="58" w:type="dxa"/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разработки проектов направленных на снижение себестоимости операций, повышение производительности труда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эффективности операционной деятельности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3.3.2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 контроля финансовых показателей (рентабельность перевозок, выполнение плана по валовой прибыли,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плана по прибыли)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оценки и анализа выявленных отклонений (в абсолютном выражении или в процентах)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разработки плана реализации стратегии развития операционного направления логистической деятельности в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 управления перевозками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анализа операционного направления логистической деятельности компании</w:t>
            </w:r>
          </w:p>
        </w:tc>
      </w:tr>
      <w:tr w:rsidR="00A72878" w:rsidTr="00360C9F">
        <w:trPr>
          <w:gridAfter w:val="1"/>
          <w:wAfter w:w="58" w:type="dxa"/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A72878" w:rsidTr="00360C9F">
        <w:trPr>
          <w:gridAfter w:val="1"/>
          <w:wAfter w:w="58" w:type="dxa"/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72878" w:rsidTr="00360C9F">
        <w:trPr>
          <w:gridAfter w:val="1"/>
          <w:wAfter w:w="58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Подготовительный этап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Получение индивидуального задания в рамках программы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вводного инструктажа по технике безопасности и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охране труда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Ознакомление с организацией, правилами внутреннего трудового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распорядка /ИВР/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72878" w:rsidTr="00360C9F">
        <w:trPr>
          <w:gridAfter w:val="1"/>
          <w:wAfter w:w="58" w:type="dxa"/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Основной этап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Сбор, обобщение и систематизация информации /ИВР/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176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72878" w:rsidTr="00360C9F">
        <w:trPr>
          <w:gridAfter w:val="1"/>
          <w:wAfter w:w="58" w:type="dxa"/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студенческой аттестационной книжки по практике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Отчетный этап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отчета по практике /Ср/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практики у руководителя производственной практики от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 /КА/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1960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практики.</w:t>
            </w:r>
          </w:p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обучающихся.</w:t>
            </w:r>
          </w:p>
          <w:p w:rsidR="00A72878" w:rsidRPr="00BA0A42" w:rsidRDefault="00BA0A4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ПЕРЕЧЕНЬ УЧЕБНОЙ ЛИТЕРАТУРЫ И РЕСУРСОВ СЕТИ "ИНТЕРНЕТ", НЕОБХОДИМЫХ ДЛЯ</w:t>
            </w:r>
            <w:r w:rsidRPr="00BA0A42">
              <w:br/>
            </w: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ПРОВЕДЕНИЯ ПРАКТИКИ</w:t>
            </w:r>
          </w:p>
        </w:tc>
      </w:tr>
      <w:tr w:rsidR="00A72878" w:rsidTr="00360C9F">
        <w:trPr>
          <w:gridAfter w:val="1"/>
          <w:wAfter w:w="58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72878" w:rsidTr="00360C9F">
        <w:trPr>
          <w:gridAfter w:val="1"/>
          <w:wAfter w:w="58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72878" w:rsidTr="00360C9F">
        <w:trPr>
          <w:gridAfter w:val="1"/>
          <w:wAfter w:w="58" w:type="dxa"/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A728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3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72878" w:rsidTr="00360C9F">
        <w:trPr>
          <w:gridAfter w:val="1"/>
          <w:wAfter w:w="58" w:type="dxa"/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 А. А.</w:t>
            </w:r>
          </w:p>
        </w:tc>
        <w:tc>
          <w:tcPr>
            <w:tcW w:w="44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Бизнес-планирование: Учебник и практикум для</w:t>
            </w:r>
            <w:r w:rsidRPr="00360C9F">
              <w:rPr>
                <w:rFonts w:ascii="Times New Roman" w:hAnsi="Times New Roman" w:cs="Times New Roman"/>
              </w:rPr>
              <w:br/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4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360C9F">
              <w:rPr>
                <w:rFonts w:ascii="Times New Roman" w:hAnsi="Times New Roman" w:cs="Times New Roman"/>
              </w:rPr>
              <w:br/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3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8B2881" w:rsidP="00360C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0B2A22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https://urait.ru/bcode/470376</w:t>
              </w:r>
            </w:hyperlink>
          </w:p>
          <w:p w:rsidR="000B2A22" w:rsidRPr="00360C9F" w:rsidRDefault="000B2A2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100"/>
        </w:trPr>
        <w:tc>
          <w:tcPr>
            <w:tcW w:w="4437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A72878" w:rsidRPr="00360C9F" w:rsidRDefault="00A72878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85" w:type="dxa"/>
            <w:gridSpan w:val="4"/>
          </w:tcPr>
          <w:p w:rsidR="00A72878" w:rsidRPr="00360C9F" w:rsidRDefault="00A72878" w:rsidP="00360C9F">
            <w:pPr>
              <w:spacing w:after="0" w:line="0" w:lineRule="auto"/>
              <w:jc w:val="both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417" w:type="dxa"/>
            <w:gridSpan w:val="3"/>
          </w:tcPr>
          <w:p w:rsidR="00A72878" w:rsidRPr="00360C9F" w:rsidRDefault="00A72878" w:rsidP="00360C9F">
            <w:pPr>
              <w:spacing w:after="0" w:line="0" w:lineRule="auto"/>
              <w:jc w:val="both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761" w:type="dxa"/>
            <w:gridSpan w:val="2"/>
          </w:tcPr>
          <w:p w:rsidR="00A72878" w:rsidRPr="00360C9F" w:rsidRDefault="00A72878" w:rsidP="00360C9F">
            <w:pPr>
              <w:spacing w:after="0" w:line="0" w:lineRule="auto"/>
              <w:jc w:val="both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54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72878" w:rsidRPr="00360C9F" w:rsidRDefault="00A72878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Купцова</w:t>
            </w:r>
            <w:proofErr w:type="spellEnd"/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360C9F">
              <w:rPr>
                <w:rFonts w:ascii="Times New Roman" w:hAnsi="Times New Roman" w:cs="Times New Roman"/>
              </w:rPr>
              <w:br/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Степанов А. А.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Бизнес-планирование: учебник и практикум для</w:t>
            </w:r>
            <w:r w:rsidRPr="00360C9F">
              <w:rPr>
                <w:rFonts w:ascii="Times New Roman" w:hAnsi="Times New Roman" w:cs="Times New Roman"/>
              </w:rPr>
              <w:br/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360C9F">
              <w:rPr>
                <w:rFonts w:ascii="Times New Roman" w:hAnsi="Times New Roman" w:cs="Times New Roman"/>
              </w:rPr>
              <w:br/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8B2881" w:rsidP="00360C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0B2A22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https://urait.ru/bcode/560505</w:t>
              </w:r>
            </w:hyperlink>
          </w:p>
          <w:p w:rsidR="000B2A22" w:rsidRPr="00360C9F" w:rsidRDefault="000B2A2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72878" w:rsidTr="00360C9F">
        <w:trPr>
          <w:gridAfter w:val="1"/>
          <w:wAfter w:w="58" w:type="dxa"/>
          <w:trHeight w:hRule="exact" w:val="6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A72878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 w:rsidRPr="00360C9F">
              <w:rPr>
                <w:rFonts w:ascii="Times New Roman" w:hAnsi="Times New Roman" w:cs="Times New Roman"/>
              </w:rPr>
              <w:br/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72878" w:rsidTr="00360C9F">
        <w:trPr>
          <w:gridAfter w:val="1"/>
          <w:wAfter w:w="58" w:type="dxa"/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 М. Н.,</w:t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Долгов А. П., Уваров</w:t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С. А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hAnsi="Times New Roman" w:cs="Times New Roman"/>
                <w:sz w:val="19"/>
                <w:szCs w:val="19"/>
              </w:rPr>
              <w:t>Логистика. Продвинутый курс. В 2 ч. Часть 1: Учебник</w:t>
            </w:r>
            <w:r w:rsidRPr="00360C9F">
              <w:rPr>
                <w:rFonts w:ascii="Times New Roman" w:hAnsi="Times New Roman" w:cs="Times New Roman"/>
                <w:sz w:val="19"/>
                <w:szCs w:val="19"/>
              </w:rPr>
              <w:br/>
              <w:t>для вузов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360C9F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360C9F">
              <w:rPr>
                <w:rFonts w:ascii="Times New Roman" w:hAnsi="Times New Roman" w:cs="Times New Roman"/>
                <w:sz w:val="19"/>
                <w:szCs w:val="19"/>
              </w:rPr>
              <w:br/>
              <w:t>2021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8B2881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6" w:history="1">
              <w:r w:rsidR="00360C9F" w:rsidRPr="00360C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https://urait.ru/bcode/470320</w:t>
              </w:r>
            </w:hyperlink>
          </w:p>
          <w:p w:rsidR="000B2A22" w:rsidRPr="00360C9F" w:rsidRDefault="000B2A2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60C9F" w:rsidTr="00360C9F">
        <w:trPr>
          <w:gridAfter w:val="1"/>
          <w:wAfter w:w="58" w:type="dxa"/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 М. Н.,</w:t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Долгов А. П., Уваров</w:t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С. А.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Логистика. Продвинутый курс. В 2 ч. Часть 2: Учебник</w:t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для вузов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Юрайт,</w:t>
            </w: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2021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8B2881" w:rsidP="00360C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https://urait.ru/bcode/470321</w:t>
              </w:r>
            </w:hyperlink>
          </w:p>
          <w:p w:rsidR="00360C9F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A72878" w:rsidTr="00360C9F">
        <w:trPr>
          <w:gridAfter w:val="1"/>
          <w:wAfter w:w="58" w:type="dxa"/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hAnsi="Times New Roman" w:cs="Times New Roman"/>
                <w:sz w:val="19"/>
                <w:szCs w:val="19"/>
              </w:rPr>
              <w:t>Герами В. Д., Колик</w:t>
            </w:r>
            <w:r w:rsidRPr="00360C9F">
              <w:rPr>
                <w:rFonts w:ascii="Times New Roman" w:hAnsi="Times New Roman" w:cs="Times New Roman"/>
                <w:sz w:val="19"/>
                <w:szCs w:val="19"/>
              </w:rPr>
              <w:br/>
              <w:t>А. В.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hAnsi="Times New Roman" w:cs="Times New Roman"/>
                <w:sz w:val="19"/>
                <w:szCs w:val="19"/>
              </w:rPr>
              <w:t>Управление транспортными системами. Транспортное</w:t>
            </w:r>
            <w:r w:rsidRPr="00360C9F">
              <w:rPr>
                <w:rFonts w:ascii="Times New Roman" w:hAnsi="Times New Roman" w:cs="Times New Roman"/>
                <w:sz w:val="19"/>
                <w:szCs w:val="19"/>
              </w:rPr>
              <w:br/>
              <w:t>обеспечение логистики: учебник и практикум для вузов</w:t>
            </w:r>
          </w:p>
        </w:tc>
        <w:tc>
          <w:tcPr>
            <w:tcW w:w="1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360C9F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360C9F">
              <w:rPr>
                <w:rFonts w:ascii="Times New Roman" w:hAnsi="Times New Roman" w:cs="Times New Roman"/>
                <w:sz w:val="19"/>
                <w:szCs w:val="19"/>
              </w:rPr>
              <w:br/>
              <w:t>Юрайт,</w:t>
            </w:r>
            <w:r w:rsidRPr="00360C9F">
              <w:rPr>
                <w:rFonts w:ascii="Times New Roman" w:hAnsi="Times New Roman" w:cs="Times New Roman"/>
                <w:sz w:val="19"/>
                <w:szCs w:val="19"/>
              </w:rPr>
              <w:br/>
              <w:t>2024</w:t>
            </w:r>
          </w:p>
        </w:tc>
        <w:tc>
          <w:tcPr>
            <w:tcW w:w="23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8B2881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360C9F" w:rsidRPr="00360C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https://urait.ru/bcode/534874</w:t>
              </w:r>
            </w:hyperlink>
          </w:p>
          <w:p w:rsidR="000B2A22" w:rsidRPr="00360C9F" w:rsidRDefault="000B2A22" w:rsidP="00360C9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72878" w:rsidRPr="00BA0A42" w:rsidTr="00360C9F">
        <w:trPr>
          <w:gridAfter w:val="1"/>
          <w:wAfter w:w="58" w:type="dxa"/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72878" w:rsidTr="00360C9F">
        <w:trPr>
          <w:gridAfter w:val="1"/>
          <w:wAfter w:w="5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BA0A4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Информационная справочная система </w:t>
            </w:r>
            <w:proofErr w:type="spellStart"/>
            <w:r w:rsidRPr="00360C9F">
              <w:rPr>
                <w:rFonts w:ascii="Times New Roman" w:hAnsi="Times New Roman" w:cs="Times New Roman"/>
                <w:sz w:val="19"/>
                <w:szCs w:val="19"/>
              </w:rPr>
              <w:t>Техэксперт</w:t>
            </w:r>
            <w:proofErr w:type="spellEnd"/>
            <w:r w:rsidRPr="00360C9F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9" w:history="1">
              <w:r w:rsidRPr="00360C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https://tech.company-dis.ru</w:t>
              </w:r>
            </w:hyperlink>
          </w:p>
          <w:p w:rsidR="00A72878" w:rsidRPr="00360C9F" w:rsidRDefault="00A728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72878" w:rsidRPr="00BA0A42" w:rsidTr="00360C9F">
        <w:trPr>
          <w:gridAfter w:val="1"/>
          <w:wAfter w:w="5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hAnsi="Times New Roman" w:cs="Times New Roman"/>
                <w:sz w:val="19"/>
                <w:szCs w:val="19"/>
              </w:rPr>
              <w:t xml:space="preserve">База данных «Железнодорожные перевозки» </w:t>
            </w:r>
            <w:hyperlink r:id="rId10" w:history="1">
              <w:r w:rsidRPr="00360C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https://cargo-report.info/</w:t>
              </w:r>
            </w:hyperlink>
          </w:p>
          <w:p w:rsidR="00A72878" w:rsidRPr="00360C9F" w:rsidRDefault="00A7287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72878" w:rsidRPr="00BA0A42" w:rsidTr="00360C9F">
        <w:trPr>
          <w:gridAfter w:val="1"/>
          <w:wAfter w:w="58" w:type="dxa"/>
          <w:trHeight w:hRule="exact" w:val="27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360C9F" w:rsidP="00360C9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hAnsi="Times New Roman" w:cs="Times New Roman"/>
                <w:sz w:val="19"/>
                <w:szCs w:val="19"/>
              </w:rPr>
              <w:t xml:space="preserve">Нормативно-техническая документация ОАО «РЖД» </w:t>
            </w:r>
            <w:hyperlink r:id="rId11" w:history="1">
              <w:r w:rsidRPr="00360C9F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http://doc.rzd.ru/</w:t>
              </w:r>
            </w:hyperlink>
          </w:p>
        </w:tc>
      </w:tr>
      <w:tr w:rsidR="00360C9F" w:rsidRPr="00BA0A42" w:rsidTr="00360C9F">
        <w:trPr>
          <w:gridAfter w:val="1"/>
          <w:wAfter w:w="58" w:type="dxa"/>
          <w:trHeight w:hRule="exact" w:val="29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АСПИЖТ </w:t>
            </w:r>
            <w:hyperlink r:id="rId12" w:history="1"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https://www.samgups.ru/lib/elektronnye-resursy/res/baza-dannykh-aspizht/</w:t>
              </w:r>
            </w:hyperlink>
          </w:p>
          <w:p w:rsidR="00360C9F" w:rsidRPr="00360C9F" w:rsidRDefault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360C9F" w:rsidRPr="00BA0A42" w:rsidTr="00360C9F">
        <w:trPr>
          <w:gridAfter w:val="1"/>
          <w:wAfter w:w="58" w:type="dxa"/>
          <w:trHeight w:hRule="exact" w:val="29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</w:t>
            </w:r>
            <w:proofErr w:type="spellStart"/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Росстандарта</w:t>
            </w:r>
            <w:proofErr w:type="spellEnd"/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3" w:history="1"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https://www.gost.ru/portal/gost</w:t>
              </w:r>
            </w:hyperlink>
          </w:p>
        </w:tc>
      </w:tr>
      <w:tr w:rsidR="00360C9F" w:rsidRPr="00BA0A42" w:rsidTr="00360C9F">
        <w:trPr>
          <w:gridAfter w:val="1"/>
          <w:wAfter w:w="58" w:type="dxa"/>
          <w:trHeight w:hRule="exact" w:val="27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 </w:t>
            </w:r>
            <w:hyperlink r:id="rId14" w:history="1"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https://gostexpert.ru</w:t>
              </w:r>
            </w:hyperlink>
          </w:p>
          <w:p w:rsidR="00360C9F" w:rsidRPr="00360C9F" w:rsidRDefault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360C9F" w:rsidRPr="00BA0A42" w:rsidTr="00360C9F">
        <w:trPr>
          <w:gridAfter w:val="1"/>
          <w:wAfter w:w="58" w:type="dxa"/>
          <w:trHeight w:hRule="exact" w:val="29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8B2881" w:rsidP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tgtFrame="_blank" w:history="1"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ЭБС ЮРАЙТ</w:t>
              </w:r>
            </w:hyperlink>
            <w:r w:rsidR="00360C9F"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6" w:history="1"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360C9F" w:rsidRPr="00360C9F" w:rsidRDefault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360C9F" w:rsidRPr="00BA0A42" w:rsidTr="00360C9F">
        <w:trPr>
          <w:gridAfter w:val="1"/>
          <w:wAfter w:w="5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8B2881" w:rsidP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17" w:tgtFrame="_blank" w:history="1"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360C9F"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8" w:history="1"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360C9F"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360C9F" w:rsidRPr="00360C9F" w:rsidRDefault="00360C9F" w:rsidP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360C9F" w:rsidRPr="008B2881" w:rsidTr="00360C9F">
        <w:trPr>
          <w:gridAfter w:val="1"/>
          <w:wAfter w:w="58" w:type="dxa"/>
          <w:trHeight w:hRule="exact" w:val="33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8B2881" w:rsidP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>
              <w:fldChar w:fldCharType="begin"/>
            </w:r>
            <w:r w:rsidRPr="008B2881">
              <w:rPr>
                <w:lang w:val="en-US"/>
              </w:rPr>
              <w:instrText xml:space="preserve"> HYPERLINK "https://www.book.ru/" </w:instrText>
            </w:r>
            <w:r>
              <w:fldChar w:fldCharType="separate"/>
            </w:r>
            <w:r w:rsidR="00360C9F" w:rsidRPr="00360C9F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ЭБС</w:t>
            </w:r>
            <w:r w:rsidR="00360C9F" w:rsidRPr="00360C9F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t xml:space="preserve"> BOOK.RU</w:t>
            </w:r>
            <w:r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fldChar w:fldCharType="end"/>
            </w:r>
            <w:r w:rsidR="00360C9F"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fldChar w:fldCharType="begin"/>
            </w:r>
            <w:r w:rsidRPr="008B2881">
              <w:rPr>
                <w:lang w:val="en-US"/>
              </w:rPr>
              <w:instrText xml:space="preserve"> HYPERLINK "https://book.ru/" </w:instrText>
            </w:r>
            <w:r>
              <w:fldChar w:fldCharType="separate"/>
            </w:r>
            <w:r w:rsidR="00360C9F" w:rsidRPr="00360C9F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t>https://book.ru/</w:t>
            </w:r>
            <w:r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fldChar w:fldCharType="end"/>
            </w:r>
          </w:p>
          <w:p w:rsidR="00360C9F" w:rsidRPr="00360C9F" w:rsidRDefault="00360C9F" w:rsidP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360C9F" w:rsidRPr="00360C9F" w:rsidTr="00360C9F">
        <w:trPr>
          <w:gridAfter w:val="1"/>
          <w:wAfter w:w="58" w:type="dxa"/>
          <w:trHeight w:hRule="exact" w:val="42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9" w:history="1"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360C9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:rsidR="00360C9F" w:rsidRPr="00360C9F" w:rsidRDefault="00360C9F" w:rsidP="00360C9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A72878" w:rsidRPr="008B2881" w:rsidTr="00360C9F">
        <w:trPr>
          <w:gridAfter w:val="1"/>
          <w:wAfter w:w="5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Default="00360C9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8B2881" w:rsidP="00360C9F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20" w:history="1">
              <w:r w:rsidR="00360C9F" w:rsidRPr="00360C9F">
                <w:rPr>
                  <w:rStyle w:val="a7"/>
                  <w:sz w:val="19"/>
                  <w:szCs w:val="19"/>
                </w:rPr>
                <w:t>ЭИОС</w:t>
              </w:r>
              <w:r w:rsidR="00360C9F" w:rsidRPr="00360C9F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360C9F" w:rsidRPr="00360C9F">
              <w:rPr>
                <w:sz w:val="19"/>
                <w:szCs w:val="19"/>
                <w:lang w:val="en-US"/>
              </w:rPr>
              <w:t xml:space="preserve"> </w:t>
            </w:r>
            <w:hyperlink r:id="rId21" w:tgtFrame="_blank" w:history="1">
              <w:r w:rsidR="00360C9F" w:rsidRPr="00360C9F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A72878" w:rsidRPr="00360C9F" w:rsidRDefault="00A7287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A72878" w:rsidRPr="00BA0A42" w:rsidTr="00360C9F">
        <w:trPr>
          <w:gridAfter w:val="1"/>
          <w:wAfter w:w="58" w:type="dxa"/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2878" w:rsidRPr="00BA0A42" w:rsidRDefault="00BA0A4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A0A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МАТЕРИАЛЬНО-ТЕХНИЧЕСКАЯ БАЗА ДЛЯ ПРОВЕДЕНИЯ ПРАКТИКИ</w:t>
            </w:r>
          </w:p>
        </w:tc>
      </w:tr>
      <w:tr w:rsidR="00A72878" w:rsidRPr="00BA0A42" w:rsidTr="00360C9F">
        <w:trPr>
          <w:gridAfter w:val="1"/>
          <w:wAfter w:w="58" w:type="dxa"/>
          <w:trHeight w:hRule="exact" w:val="94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BA0A42" w:rsidP="00360C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2878" w:rsidRPr="00360C9F" w:rsidRDefault="00360C9F" w:rsidP="00360C9F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C9F">
              <w:rPr>
                <w:rFonts w:ascii="Times New Roman" w:hAnsi="Times New Roman" w:cs="Times New Roman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 текущего контроля и промежуточной аттестации, укомплектованные специализированной мебелью и техническими средствами обучения: мультимедийное оборудование и/или звукоусиливающее оборудование (стационарное или переносное).</w:t>
            </w:r>
          </w:p>
        </w:tc>
      </w:tr>
      <w:tr w:rsidR="00360C9F" w:rsidRPr="00BA0A42" w:rsidTr="00360C9F">
        <w:trPr>
          <w:gridAfter w:val="1"/>
          <w:wAfter w:w="58" w:type="dxa"/>
          <w:trHeight w:hRule="exact" w:val="56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C9F" w:rsidRPr="00360C9F" w:rsidRDefault="00360C9F" w:rsidP="00360C9F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60C9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 прохождении практики в профильной организации используется рабочее место, оборудованное, в соответствии с выполняемыми технологическими операциями (процессами).</w:t>
            </w:r>
          </w:p>
        </w:tc>
      </w:tr>
    </w:tbl>
    <w:p w:rsidR="00A72878" w:rsidRPr="00BA0A42" w:rsidRDefault="00A72878"/>
    <w:sectPr w:rsidR="00A72878" w:rsidRPr="00BA0A42" w:rsidSect="00A7287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2A22"/>
    <w:rsid w:val="001F0BC7"/>
    <w:rsid w:val="00360C9F"/>
    <w:rsid w:val="004144D6"/>
    <w:rsid w:val="0050364D"/>
    <w:rsid w:val="006D4408"/>
    <w:rsid w:val="008325E2"/>
    <w:rsid w:val="008B2881"/>
    <w:rsid w:val="00A72878"/>
    <w:rsid w:val="00BA0A42"/>
    <w:rsid w:val="00CD7C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AD45E9"/>
  <w15:docId w15:val="{38D9523C-8E94-42C6-BF79-E8F7945B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B2A22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0B2A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4874" TargetMode="External"/><Relationship Id="rId13" Type="http://schemas.openxmlformats.org/officeDocument/2006/relationships/hyperlink" Target="https://www.gost.ru/portal/gost" TargetMode="External"/><Relationship Id="rId18" Type="http://schemas.openxmlformats.org/officeDocument/2006/relationships/hyperlink" Target="https://umczd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oodle.nnsamgups.ru/moodle/" TargetMode="External"/><Relationship Id="rId7" Type="http://schemas.openxmlformats.org/officeDocument/2006/relationships/hyperlink" Target="https://urait.ru/bcode/470321" TargetMode="External"/><Relationship Id="rId12" Type="http://schemas.openxmlformats.org/officeDocument/2006/relationships/hyperlink" Target="https://www.samgups.ru/lib/elektronnye-resursy/res/baza-dannykh-aspizht/" TargetMode="External"/><Relationship Id="rId17" Type="http://schemas.openxmlformats.org/officeDocument/2006/relationships/hyperlink" Target="http://umczdt.ru/book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0320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https://urait.ru/bcode/560505" TargetMode="External"/><Relationship Id="rId15" Type="http://schemas.openxmlformats.org/officeDocument/2006/relationships/hyperlink" Target="https://urai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cargo-report.info/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hyperlink" Target="https://urait.ru/bcode/470376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hyperlink" Target="https://gostexpert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1204</Words>
  <Characters>10489</Characters>
  <Application>Microsoft Office Word</Application>
  <DocSecurity>0</DocSecurity>
  <Lines>87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2026-2027_23_05_04-26-1-ЭЖД-НИПС_pli_plx_Производственная практика (технологическая практика)</vt:lpstr>
      <vt:lpstr>Page1</vt:lpstr>
    </vt:vector>
  </TitlesOfParts>
  <Company/>
  <LinksUpToDate>false</LinksUpToDate>
  <CharactersWithSpaces>11670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2026-2027_23_05_04-26-1-ЭЖД-НИПС_pli_plx_Производственная практика (технологическая практика)</dc:title>
  <dc:creator>FastReport.NET</dc:creator>
  <cp:lastModifiedBy>Специалист УМО 2</cp:lastModifiedBy>
  <cp:revision>7</cp:revision>
  <dcterms:created xsi:type="dcterms:W3CDTF">2026-06-06T10:12:00Z</dcterms:created>
  <dcterms:modified xsi:type="dcterms:W3CDTF">2026-06-17T12:41:00Z</dcterms:modified>
</cp:coreProperties>
</file>